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FC" w:rsidRPr="007B462E" w:rsidRDefault="00806426" w:rsidP="008064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462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806426" w:rsidRPr="00806426" w:rsidRDefault="00806426" w:rsidP="008064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426">
        <w:rPr>
          <w:rFonts w:ascii="Times New Roman" w:hAnsi="Times New Roman" w:cs="Times New Roman"/>
          <w:sz w:val="28"/>
          <w:szCs w:val="28"/>
          <w:lang w:val="uk-UA"/>
        </w:rPr>
        <w:t>для підготовки до вступн</w:t>
      </w:r>
      <w:r w:rsidR="00067A99">
        <w:rPr>
          <w:rFonts w:ascii="Times New Roman" w:hAnsi="Times New Roman" w:cs="Times New Roman"/>
          <w:sz w:val="28"/>
          <w:szCs w:val="28"/>
          <w:lang w:val="uk-UA"/>
        </w:rPr>
        <w:t>их випробувань</w:t>
      </w:r>
    </w:p>
    <w:p w:rsidR="00806426" w:rsidRPr="00806426" w:rsidRDefault="00806426" w:rsidP="008064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426">
        <w:rPr>
          <w:rFonts w:ascii="Times New Roman" w:hAnsi="Times New Roman" w:cs="Times New Roman"/>
          <w:sz w:val="28"/>
          <w:szCs w:val="28"/>
          <w:lang w:val="uk-UA"/>
        </w:rPr>
        <w:t>з англійської мови</w:t>
      </w:r>
    </w:p>
    <w:p w:rsidR="00806426" w:rsidRPr="000E3578" w:rsidRDefault="00806426" w:rsidP="008064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6426" w:rsidRPr="00806426" w:rsidRDefault="00806426" w:rsidP="008064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642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806426" w:rsidRPr="000E3578" w:rsidRDefault="006D303A" w:rsidP="006D3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Вступне випробування з англійської мови до </w:t>
      </w:r>
      <w:r w:rsidRPr="000E3578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ліцею має на меті </w:t>
      </w:r>
      <w:r w:rsidR="008868C9" w:rsidRPr="000E3578">
        <w:rPr>
          <w:rFonts w:ascii="Times New Roman" w:hAnsi="Times New Roman" w:cs="Times New Roman"/>
          <w:sz w:val="28"/>
          <w:szCs w:val="28"/>
          <w:lang w:val="uk-UA"/>
        </w:rPr>
        <w:t>комплексну перевірку рівня володіння</w:t>
      </w:r>
      <w:r w:rsidR="00D141F5" w:rsidRPr="000E3578">
        <w:rPr>
          <w:rFonts w:ascii="Times New Roman" w:hAnsi="Times New Roman" w:cs="Times New Roman"/>
          <w:sz w:val="28"/>
          <w:szCs w:val="28"/>
          <w:lang w:val="uk-UA"/>
        </w:rPr>
        <w:t xml:space="preserve"> вступником</w:t>
      </w:r>
      <w:r w:rsidR="008868C9" w:rsidRPr="000E3578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англійською мовою.</w:t>
      </w:r>
    </w:p>
    <w:p w:rsidR="00806426" w:rsidRPr="000E3578" w:rsidRDefault="00374E29" w:rsidP="006D3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578">
        <w:rPr>
          <w:rFonts w:ascii="Times New Roman" w:hAnsi="Times New Roman" w:cs="Times New Roman"/>
          <w:sz w:val="28"/>
          <w:szCs w:val="28"/>
          <w:lang w:val="uk-UA"/>
        </w:rPr>
        <w:t>Методичною базою для укладання даної Програми стали Навчальні програми з іноземних мов для загальноосвітніх навчальних закладів і спеціалізованих шкіл із поглибленим вивченням іноземних мов 5-9 класи (</w:t>
      </w:r>
      <w:r w:rsidR="006D303A" w:rsidRPr="000E3578">
        <w:rPr>
          <w:rFonts w:ascii="Times New Roman" w:hAnsi="Times New Roman" w:cs="Times New Roman"/>
          <w:sz w:val="28"/>
          <w:szCs w:val="28"/>
          <w:lang w:val="uk-UA"/>
        </w:rPr>
        <w:t>Програми затверджені Наказом Міністерства освіти і науки України від 07.06. 2017 № 804).</w:t>
      </w:r>
    </w:p>
    <w:p w:rsidR="00067A99" w:rsidRDefault="008868C9" w:rsidP="00E05E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578">
        <w:rPr>
          <w:rFonts w:ascii="Times New Roman" w:hAnsi="Times New Roman" w:cs="Times New Roman"/>
          <w:sz w:val="28"/>
          <w:szCs w:val="28"/>
          <w:lang w:val="uk-UA"/>
        </w:rPr>
        <w:t>Вимоги вступного екзамену до</w:t>
      </w:r>
      <w:r w:rsidR="00A66C0A" w:rsidRPr="000E3578">
        <w:rPr>
          <w:rFonts w:ascii="Times New Roman" w:hAnsi="Times New Roman" w:cs="Times New Roman"/>
          <w:sz w:val="28"/>
          <w:szCs w:val="28"/>
          <w:lang w:val="uk-UA"/>
        </w:rPr>
        <w:t xml:space="preserve"> вступників до</w:t>
      </w:r>
      <w:r w:rsidR="000E3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578">
        <w:rPr>
          <w:rFonts w:ascii="Times New Roman" w:hAnsi="Times New Roman" w:cs="Times New Roman"/>
          <w:sz w:val="28"/>
          <w:szCs w:val="28"/>
          <w:lang w:val="uk-UA"/>
        </w:rPr>
        <w:t>наукового ліцею</w:t>
      </w:r>
      <w:r w:rsidR="000E3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C0A" w:rsidRPr="000E3578">
        <w:rPr>
          <w:rFonts w:ascii="Times New Roman" w:hAnsi="Times New Roman" w:cs="Times New Roman"/>
          <w:sz w:val="28"/>
          <w:szCs w:val="28"/>
          <w:lang w:val="uk-UA"/>
        </w:rPr>
        <w:t>базуються на вимогах до здобувачів освіти, визначених</w:t>
      </w:r>
      <w:r w:rsidR="00A66C0A">
        <w:rPr>
          <w:rFonts w:ascii="Times New Roman" w:hAnsi="Times New Roman" w:cs="Times New Roman"/>
          <w:sz w:val="28"/>
          <w:szCs w:val="28"/>
          <w:lang w:val="uk-UA"/>
        </w:rPr>
        <w:t xml:space="preserve"> чинною навчальною програмою.</w:t>
      </w:r>
    </w:p>
    <w:p w:rsidR="00941D1C" w:rsidRPr="00A01F1F" w:rsidRDefault="00420B54" w:rsidP="00E05E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1F1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вимоги до вступників:</w:t>
      </w:r>
    </w:p>
    <w:p w:rsidR="00E05E3D" w:rsidRPr="004A4D22" w:rsidRDefault="00420B54" w:rsidP="00E05E3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3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здійснює спілкування в межах сфер, тем і ситуацій, визначених чинною </w:t>
      </w:r>
      <w:r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навчальною програмою;</w:t>
      </w:r>
    </w:p>
    <w:p w:rsidR="00E05E3D" w:rsidRPr="004A4D22" w:rsidRDefault="00420B54" w:rsidP="00E05E3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читає і розуміє автентичні тексти різних жанрів і видів із різним рівнем розуміння змісту;</w:t>
      </w:r>
    </w:p>
    <w:p w:rsidR="00E05E3D" w:rsidRPr="004A4D22" w:rsidRDefault="000E3578" w:rsidP="00E05E3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здійсню</w:t>
      </w:r>
      <w:r w:rsidR="00420B54"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є спілкування в усній формі відповідно до поставлених завдань;</w:t>
      </w:r>
      <w:r w:rsidR="00420B54" w:rsidRPr="004A4D2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420B54"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використовує у разі потреби невербальні засоби спілкування за умови дефіциту наявних мовних засобів;</w:t>
      </w:r>
    </w:p>
    <w:p w:rsidR="00E05E3D" w:rsidRPr="004A4D22" w:rsidRDefault="00420B54" w:rsidP="00E05E3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висловлює свої думки, почуття та ставлення;</w:t>
      </w:r>
    </w:p>
    <w:p w:rsidR="00E05E3D" w:rsidRPr="004A4D22" w:rsidRDefault="00420B54" w:rsidP="00E05E3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ефективно взаємоді</w:t>
      </w:r>
      <w:r w:rsidR="00E05E3D"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є</w:t>
      </w:r>
      <w:r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з іншими усно, письмово та за допомогою засобів електронногоспілкування;</w:t>
      </w:r>
    </w:p>
    <w:p w:rsidR="00E91B30" w:rsidRPr="004A4D22" w:rsidRDefault="00420B54" w:rsidP="00E05E3D">
      <w:pPr>
        <w:pStyle w:val="a4"/>
        <w:numPr>
          <w:ilvl w:val="0"/>
          <w:numId w:val="2"/>
        </w:numPr>
        <w:ind w:left="284" w:hanging="284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обира</w:t>
      </w:r>
      <w:r w:rsidR="00E05E3D"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є</w:t>
      </w:r>
      <w:r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й застосову</w:t>
      </w:r>
      <w:r w:rsidR="00E05E3D"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є</w:t>
      </w:r>
      <w:r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доцільні комунікативні стратегії відповідно до різних потреб</w:t>
      </w:r>
      <w:r w:rsidR="00E05E3D" w:rsidRPr="004A4D2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</w:p>
    <w:p w:rsidR="00E91B30" w:rsidRPr="004A4D22" w:rsidRDefault="00E91B30" w:rsidP="00E91B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проведення вступного іспиту.</w:t>
      </w:r>
    </w:p>
    <w:p w:rsidR="00E91B30" w:rsidRPr="004A4D22" w:rsidRDefault="00E91B30" w:rsidP="00E91B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вступного іспиту з англійської мови створюється екзаменаційна комісія. </w:t>
      </w:r>
      <w:bookmarkStart w:id="0" w:name="_GoBack"/>
      <w:bookmarkEnd w:id="0"/>
    </w:p>
    <w:p w:rsidR="00E91B30" w:rsidRPr="004A4D22" w:rsidRDefault="00E91B30" w:rsidP="00E91B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t>Об’єктами оцінювання є лексичні та граматичні компетентності, вміння працювати із незнайомим текстом</w:t>
      </w:r>
      <w:r w:rsidR="004952EA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та мовленнєва компетентність</w:t>
      </w:r>
      <w:r w:rsidRPr="004A4D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2EA" w:rsidRPr="004A4D22" w:rsidRDefault="004952EA" w:rsidP="00E91B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t>Вступний іспит складається з двох частин: тестова частина та усне висловлення</w:t>
      </w:r>
      <w:r w:rsidR="006F2217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на задану тему</w:t>
      </w: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52EA" w:rsidRPr="004A4D22" w:rsidRDefault="004952EA" w:rsidP="00E91B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Оцінка за вступний іспит виставляється після його закінчення на підставі складання балів, отриманих за правильні відповіді на кожне запитання тесту та усне висловлення. </w:t>
      </w:r>
    </w:p>
    <w:p w:rsidR="003E1B27" w:rsidRPr="004A4D22" w:rsidRDefault="00E91B30" w:rsidP="003E1B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виконання всієї роботи відводиться 60 хвилин. Сорок хвилин відведено на опрацювання вступником тестових завдань першої частини випробування. Двадцять хвилин відведено на підготовку та </w:t>
      </w:r>
      <w:r w:rsidR="00475795" w:rsidRPr="004A4D22">
        <w:rPr>
          <w:rFonts w:ascii="Times New Roman" w:hAnsi="Times New Roman" w:cs="Times New Roman"/>
          <w:sz w:val="28"/>
          <w:szCs w:val="28"/>
          <w:lang w:val="uk-UA"/>
        </w:rPr>
        <w:t>усне висловлення з заданої теми.</w:t>
      </w:r>
    </w:p>
    <w:p w:rsidR="00DE36CC" w:rsidRPr="004A4D22" w:rsidRDefault="00032B4B" w:rsidP="003E1B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Під час вступного випробування забороняється використання будь яких електронних носіїв інформації (мобільні телефони, </w:t>
      </w:r>
      <w:r w:rsidR="00AC29A7" w:rsidRPr="004A4D22">
        <w:rPr>
          <w:rFonts w:ascii="Times New Roman" w:hAnsi="Times New Roman" w:cs="Times New Roman"/>
          <w:sz w:val="28"/>
          <w:szCs w:val="28"/>
          <w:lang w:val="uk-UA"/>
        </w:rPr>
        <w:t>планшети тощо).</w:t>
      </w:r>
    </w:p>
    <w:p w:rsidR="006F7C90" w:rsidRPr="004A4D22" w:rsidRDefault="00475795" w:rsidP="003E1B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t>Під час п</w:t>
      </w:r>
      <w:r w:rsidR="006F7C90" w:rsidRPr="004A4D22">
        <w:rPr>
          <w:rFonts w:ascii="Times New Roman" w:hAnsi="Times New Roman" w:cs="Times New Roman"/>
          <w:sz w:val="28"/>
          <w:szCs w:val="28"/>
          <w:lang w:val="uk-UA"/>
        </w:rPr>
        <w:t>роходження усної частини випробування</w:t>
      </w: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вступники</w:t>
      </w:r>
      <w:r w:rsidR="00432206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можуть скористуватися </w:t>
      </w:r>
      <w:r w:rsidR="006F7C90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опорою на запитання, які запропоновані членами екзаменаційної комісії, або будувати висловлення за власним планом. </w:t>
      </w:r>
    </w:p>
    <w:p w:rsidR="00032B4B" w:rsidRPr="004A4D22" w:rsidRDefault="006F7C90" w:rsidP="003E1B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32206" w:rsidRPr="004A4D22">
        <w:rPr>
          <w:rFonts w:ascii="Times New Roman" w:hAnsi="Times New Roman" w:cs="Times New Roman"/>
          <w:sz w:val="28"/>
          <w:szCs w:val="28"/>
          <w:lang w:val="uk-UA"/>
        </w:rPr>
        <w:t>ловниками</w:t>
      </w:r>
      <w:r w:rsidR="00DE36CC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вступного випробування </w:t>
      </w:r>
      <w:r w:rsidR="0083370F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дозволяється користуватись лише </w:t>
      </w:r>
      <w:r w:rsidR="00475795" w:rsidRPr="004A4D22">
        <w:rPr>
          <w:rFonts w:ascii="Times New Roman" w:hAnsi="Times New Roman" w:cs="Times New Roman"/>
          <w:sz w:val="28"/>
          <w:szCs w:val="28"/>
          <w:lang w:val="uk-UA"/>
        </w:rPr>
        <w:t>під час усного випробування</w:t>
      </w:r>
      <w:r w:rsidR="0083370F" w:rsidRPr="004A4D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795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Словники видаються у закладі.</w:t>
      </w:r>
    </w:p>
    <w:p w:rsidR="003E1B27" w:rsidRPr="004A4D22" w:rsidRDefault="003E1B27" w:rsidP="003E1B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412" w:rsidRPr="004A4D22" w:rsidRDefault="00941D1C" w:rsidP="003E1B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</w:t>
      </w:r>
      <w:r w:rsidR="00BC4D54" w:rsidRPr="004A4D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4A4D2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  <w:r w:rsidR="00BC4D54" w:rsidRPr="004A4D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правила оцінювання</w:t>
      </w:r>
      <w:r w:rsidR="000E35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C4DB8" w:rsidRPr="004A4D2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екзаменаційної роботи</w:t>
      </w:r>
    </w:p>
    <w:p w:rsidR="00BC4D54" w:rsidRPr="004A4D22" w:rsidRDefault="00014A89" w:rsidP="00BC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Кожна екзаменаційна робота містить дві частини. Перша частина </w:t>
      </w:r>
      <w:r w:rsidR="005D04F0" w:rsidRPr="004A4D22">
        <w:rPr>
          <w:rFonts w:ascii="Times New Roman" w:hAnsi="Times New Roman" w:cs="Times New Roman"/>
          <w:sz w:val="28"/>
          <w:szCs w:val="28"/>
          <w:lang w:val="uk-UA"/>
        </w:rPr>
        <w:t>направлена на визначення рівня володіння вступником лексичним та граматичним матеріалом</w:t>
      </w:r>
      <w:r w:rsidR="00E130CC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та складається з двох частин</w:t>
      </w:r>
      <w:r w:rsidR="00FD6D54" w:rsidRPr="004A4D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4D54" w:rsidRPr="004A4D22">
        <w:rPr>
          <w:rFonts w:ascii="Times New Roman" w:hAnsi="Times New Roman" w:cs="Times New Roman"/>
          <w:sz w:val="28"/>
          <w:szCs w:val="28"/>
          <w:lang w:val="uk-UA"/>
        </w:rPr>
        <w:t>Перша частина тесту містить 16 завдань (завдання №1-16) направлених на перевірку володіння вступником лексичним та граматичним матеріалом. До кожного запитання буде запропоновано</w:t>
      </w:r>
      <w:r w:rsidR="00DD5DF0" w:rsidRPr="004A4D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4D54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відповіді, серед яких необхідно обрати одну правильну. Кожна правильна відповідь оцінюється в 1 один бал. Друга частина тесту направлена на перевірку вміння шукати інформацію у незнайомому тексті. Вступнику буде запропоновано текст та 8 завдань (завдання №17-24) до нього із вибором однієї правильної відповіді</w:t>
      </w:r>
      <w:r w:rsidR="004E3B89" w:rsidRPr="004A4D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4D54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Кожна правильна відповідь оцінюється в 1 один бал. Таким чином, загальна кількість балів за тестову частину вступного випробування складає 24 бали.</w:t>
      </w:r>
    </w:p>
    <w:p w:rsidR="00F2444C" w:rsidRPr="004A4D22" w:rsidRDefault="00FD6D54" w:rsidP="00F244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t>Друга частина проходить у формі усно</w:t>
      </w:r>
      <w:r w:rsidR="003737FB" w:rsidRPr="004A4D22">
        <w:rPr>
          <w:rFonts w:ascii="Times New Roman" w:hAnsi="Times New Roman" w:cs="Times New Roman"/>
          <w:sz w:val="28"/>
          <w:szCs w:val="28"/>
          <w:lang w:val="uk-UA"/>
        </w:rPr>
        <w:t>го повідомлення</w:t>
      </w:r>
      <w:r w:rsidR="00E130CC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вступника</w:t>
      </w: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737FB" w:rsidRPr="004A4D22">
        <w:rPr>
          <w:rFonts w:ascii="Times New Roman" w:hAnsi="Times New Roman" w:cs="Times New Roman"/>
          <w:sz w:val="28"/>
          <w:szCs w:val="28"/>
          <w:lang w:val="uk-UA"/>
        </w:rPr>
        <w:t>запропоновану</w:t>
      </w: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тему.</w:t>
      </w:r>
      <w:r w:rsidR="000E3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FB4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проходження цієї частини випробування вступник має продемонструвати </w:t>
      </w:r>
      <w:r w:rsidR="00BE460C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уміння </w:t>
      </w:r>
      <w:r w:rsidR="003737FB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будувати зв’язне монологічне висловлення </w:t>
      </w:r>
      <w:r w:rsidR="00BE460C" w:rsidRPr="004A4D22">
        <w:rPr>
          <w:rFonts w:ascii="Times New Roman" w:hAnsi="Times New Roman" w:cs="Times New Roman"/>
          <w:sz w:val="28"/>
          <w:szCs w:val="28"/>
          <w:lang w:val="uk-UA"/>
        </w:rPr>
        <w:t>англійською мовою в усній формі.</w:t>
      </w:r>
      <w:r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Теми для підготовки усного монологічного висловлення </w:t>
      </w:r>
      <w:r w:rsidR="00F2444C" w:rsidRPr="004A4D22">
        <w:rPr>
          <w:rFonts w:ascii="Times New Roman" w:hAnsi="Times New Roman" w:cs="Times New Roman"/>
          <w:sz w:val="28"/>
          <w:szCs w:val="28"/>
          <w:lang w:val="uk-UA"/>
        </w:rPr>
        <w:t>відповідають Програмі з іноземних мов для загальноосвітніх навчальних закладів, 5-9 класи.</w:t>
      </w:r>
      <w:r w:rsidR="000E3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19C" w:rsidRPr="004A4D22"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="00CE62ED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обирає </w:t>
      </w:r>
      <w:r w:rsidR="005B0864" w:rsidRPr="004A4D22">
        <w:rPr>
          <w:rFonts w:ascii="Times New Roman" w:hAnsi="Times New Roman" w:cs="Times New Roman"/>
          <w:sz w:val="28"/>
          <w:szCs w:val="28"/>
          <w:lang w:val="uk-UA"/>
        </w:rPr>
        <w:t>одну з трьох запропонованих</w:t>
      </w:r>
      <w:r w:rsidR="004A04A7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йому</w:t>
      </w:r>
      <w:r w:rsidR="005B0864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тем та висловлює власну думку</w:t>
      </w:r>
      <w:r w:rsidR="00E130CC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щодо неї</w:t>
      </w:r>
      <w:r w:rsidR="004A04A7" w:rsidRPr="004A4D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30CC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 Після відповідіч</w:t>
      </w:r>
      <w:r w:rsidR="004A04A7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лени екзаменаційної комісії </w:t>
      </w:r>
      <w:r w:rsidR="00B47AFA" w:rsidRPr="004A4D22">
        <w:rPr>
          <w:rFonts w:ascii="Times New Roman" w:hAnsi="Times New Roman" w:cs="Times New Roman"/>
          <w:sz w:val="28"/>
          <w:szCs w:val="28"/>
          <w:lang w:val="uk-UA"/>
        </w:rPr>
        <w:t>можуть задати додаткові запитання, щодо уточнення почутої інформації.</w:t>
      </w:r>
      <w:r w:rsidR="008D3E08" w:rsidRPr="004A4D22">
        <w:rPr>
          <w:rFonts w:ascii="Times New Roman" w:hAnsi="Times New Roman" w:cs="Times New Roman"/>
          <w:sz w:val="28"/>
          <w:szCs w:val="28"/>
          <w:lang w:val="uk-UA"/>
        </w:rPr>
        <w:t xml:space="preserve">Під час відповіді члени комісії не порушують комунікативної цілісності висловлення та не виправляють помилок, але нотують їх у протокол та враховують під час виставлення оцінки. Можуть бути задані навідні запитання. </w:t>
      </w:r>
    </w:p>
    <w:p w:rsidR="00BC4D54" w:rsidRDefault="00BC4D54" w:rsidP="00BC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D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оцінці другого завдання до уваги беруться: відповідність висловлення обраній темі (6 балів); </w:t>
      </w:r>
      <w:r w:rsidR="00BF5921" w:rsidRPr="004A4D22">
        <w:rPr>
          <w:rFonts w:ascii="Times New Roman" w:hAnsi="Times New Roman" w:cs="Times New Roman"/>
          <w:sz w:val="28"/>
          <w:szCs w:val="28"/>
          <w:lang w:val="uk-UA"/>
        </w:rPr>
        <w:t>лексична насиченість висловлення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 балів); граматична </w:t>
      </w:r>
      <w:r w:rsidR="00BF5921">
        <w:rPr>
          <w:rFonts w:ascii="Times New Roman" w:hAnsi="Times New Roman" w:cs="Times New Roman"/>
          <w:sz w:val="28"/>
          <w:szCs w:val="28"/>
          <w:lang w:val="uk-UA"/>
        </w:rPr>
        <w:t>коректність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(6 балів); обсяг висловлення (6 балів). Загальна кількість балів за даний вид роботи – 24 бали.</w:t>
      </w:r>
    </w:p>
    <w:p w:rsidR="007437C9" w:rsidRDefault="003254BD" w:rsidP="00E65C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041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балів за правильно виконані завдання</w:t>
      </w:r>
    </w:p>
    <w:tbl>
      <w:tblPr>
        <w:tblStyle w:val="a3"/>
        <w:tblW w:w="9350" w:type="dxa"/>
        <w:tblLayout w:type="fixed"/>
        <w:tblLook w:val="04A0"/>
      </w:tblPr>
      <w:tblGrid>
        <w:gridCol w:w="1838"/>
        <w:gridCol w:w="1270"/>
        <w:gridCol w:w="715"/>
        <w:gridCol w:w="1984"/>
        <w:gridCol w:w="408"/>
        <w:gridCol w:w="1436"/>
        <w:gridCol w:w="1681"/>
        <w:gridCol w:w="18"/>
      </w:tblGrid>
      <w:tr w:rsidR="0007041A" w:rsidTr="001A6BDB">
        <w:trPr>
          <w:gridAfter w:val="1"/>
          <w:wAfter w:w="18" w:type="dxa"/>
        </w:trPr>
        <w:tc>
          <w:tcPr>
            <w:tcW w:w="9332" w:type="dxa"/>
            <w:gridSpan w:val="7"/>
          </w:tcPr>
          <w:p w:rsidR="0007041A" w:rsidRPr="00E73390" w:rsidRDefault="0007041A" w:rsidP="00070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33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Тестова частина випробування</w:t>
            </w:r>
          </w:p>
        </w:tc>
      </w:tr>
      <w:tr w:rsidR="009F4945" w:rsidTr="001A6BDB">
        <w:trPr>
          <w:gridAfter w:val="1"/>
          <w:wAfter w:w="18" w:type="dxa"/>
        </w:trPr>
        <w:tc>
          <w:tcPr>
            <w:tcW w:w="3108" w:type="dxa"/>
            <w:gridSpan w:val="2"/>
            <w:vAlign w:val="center"/>
          </w:tcPr>
          <w:p w:rsidR="009F4945" w:rsidRPr="00E73390" w:rsidRDefault="009F4945" w:rsidP="009F494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733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07" w:type="dxa"/>
            <w:gridSpan w:val="3"/>
            <w:vAlign w:val="center"/>
          </w:tcPr>
          <w:p w:rsidR="009F4945" w:rsidRPr="00E73390" w:rsidRDefault="009F4945" w:rsidP="009F494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733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Кількість балів за кожне завдання</w:t>
            </w:r>
          </w:p>
        </w:tc>
        <w:tc>
          <w:tcPr>
            <w:tcW w:w="3117" w:type="dxa"/>
            <w:gridSpan w:val="2"/>
            <w:vAlign w:val="center"/>
          </w:tcPr>
          <w:p w:rsidR="009F4945" w:rsidRPr="00E73390" w:rsidRDefault="009F4945" w:rsidP="009F494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733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9F4945" w:rsidTr="001A6BDB">
        <w:trPr>
          <w:gridAfter w:val="1"/>
          <w:wAfter w:w="18" w:type="dxa"/>
          <w:trHeight w:val="141"/>
        </w:trPr>
        <w:tc>
          <w:tcPr>
            <w:tcW w:w="3108" w:type="dxa"/>
            <w:gridSpan w:val="2"/>
          </w:tcPr>
          <w:p w:rsidR="009F4945" w:rsidRDefault="009F4945" w:rsidP="001C3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1-16</w:t>
            </w:r>
          </w:p>
        </w:tc>
        <w:tc>
          <w:tcPr>
            <w:tcW w:w="3107" w:type="dxa"/>
            <w:gridSpan w:val="3"/>
          </w:tcPr>
          <w:p w:rsidR="009F4945" w:rsidRDefault="009F4945" w:rsidP="001C3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7" w:type="dxa"/>
            <w:gridSpan w:val="2"/>
          </w:tcPr>
          <w:p w:rsidR="009F4945" w:rsidRDefault="009F4945" w:rsidP="001C3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F4945" w:rsidTr="001A6BDB">
        <w:trPr>
          <w:gridAfter w:val="1"/>
          <w:wAfter w:w="18" w:type="dxa"/>
          <w:trHeight w:val="139"/>
        </w:trPr>
        <w:tc>
          <w:tcPr>
            <w:tcW w:w="3108" w:type="dxa"/>
            <w:gridSpan w:val="2"/>
          </w:tcPr>
          <w:p w:rsidR="009F4945" w:rsidRDefault="009F4945" w:rsidP="001C3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17-24</w:t>
            </w:r>
          </w:p>
        </w:tc>
        <w:tc>
          <w:tcPr>
            <w:tcW w:w="3107" w:type="dxa"/>
            <w:gridSpan w:val="3"/>
          </w:tcPr>
          <w:p w:rsidR="009F4945" w:rsidRDefault="009F4945" w:rsidP="001C3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7" w:type="dxa"/>
            <w:gridSpan w:val="2"/>
          </w:tcPr>
          <w:p w:rsidR="009F4945" w:rsidRDefault="009F4945" w:rsidP="001C3D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3DD5" w:rsidTr="001A6BDB">
        <w:trPr>
          <w:gridAfter w:val="1"/>
          <w:wAfter w:w="18" w:type="dxa"/>
          <w:trHeight w:val="139"/>
        </w:trPr>
        <w:tc>
          <w:tcPr>
            <w:tcW w:w="3108" w:type="dxa"/>
            <w:gridSpan w:val="2"/>
          </w:tcPr>
          <w:p w:rsidR="001C3DD5" w:rsidRPr="001C3DD5" w:rsidRDefault="001C3DD5" w:rsidP="003254B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1C3DD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6224" w:type="dxa"/>
            <w:gridSpan w:val="5"/>
          </w:tcPr>
          <w:p w:rsidR="001C3DD5" w:rsidRDefault="001C3DD5" w:rsidP="003254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+ 8= 24</w:t>
            </w:r>
          </w:p>
        </w:tc>
      </w:tr>
      <w:tr w:rsidR="00622059" w:rsidTr="001A6BDB">
        <w:trPr>
          <w:gridAfter w:val="1"/>
          <w:wAfter w:w="18" w:type="dxa"/>
        </w:trPr>
        <w:tc>
          <w:tcPr>
            <w:tcW w:w="9332" w:type="dxa"/>
            <w:gridSpan w:val="7"/>
          </w:tcPr>
          <w:p w:rsidR="00622059" w:rsidRPr="00E73390" w:rsidRDefault="00622059" w:rsidP="006220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33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Усна частина випробування</w:t>
            </w:r>
          </w:p>
        </w:tc>
      </w:tr>
      <w:tr w:rsidR="001A6BDB" w:rsidTr="002A661D">
        <w:tc>
          <w:tcPr>
            <w:tcW w:w="1838" w:type="dxa"/>
            <w:vAlign w:val="center"/>
          </w:tcPr>
          <w:p w:rsidR="001A6BDB" w:rsidRDefault="001A6BDB" w:rsidP="00E733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1A6BDB" w:rsidRDefault="001A6BDB" w:rsidP="00E733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1A6BDB" w:rsidRPr="00E73390" w:rsidRDefault="001A6BDB" w:rsidP="001A6BD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6BDB" w:rsidRDefault="001A6BDB" w:rsidP="00E733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733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Відповідність </w:t>
            </w:r>
          </w:p>
          <w:p w:rsidR="001A6BDB" w:rsidRDefault="001A6BDB" w:rsidP="00E733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733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висловлення </w:t>
            </w:r>
          </w:p>
          <w:p w:rsidR="001A6BDB" w:rsidRPr="00E73390" w:rsidRDefault="001A6BDB" w:rsidP="00E733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733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обраній темі</w:t>
            </w:r>
          </w:p>
        </w:tc>
        <w:tc>
          <w:tcPr>
            <w:tcW w:w="1984" w:type="dxa"/>
            <w:vAlign w:val="center"/>
          </w:tcPr>
          <w:p w:rsidR="001A6BDB" w:rsidRPr="00E73390" w:rsidRDefault="00F624E5" w:rsidP="00E733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Лексична насиченість</w:t>
            </w:r>
          </w:p>
        </w:tc>
        <w:tc>
          <w:tcPr>
            <w:tcW w:w="1844" w:type="dxa"/>
            <w:gridSpan w:val="2"/>
            <w:vAlign w:val="center"/>
          </w:tcPr>
          <w:p w:rsidR="001A6BDB" w:rsidRPr="00E73390" w:rsidRDefault="00F624E5" w:rsidP="00E733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</w:t>
            </w:r>
            <w:r w:rsidR="001A6BDB" w:rsidRPr="00E733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раматична </w:t>
            </w:r>
            <w:r w:rsidR="00BF592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коректність </w:t>
            </w:r>
          </w:p>
        </w:tc>
        <w:tc>
          <w:tcPr>
            <w:tcW w:w="1699" w:type="dxa"/>
            <w:gridSpan w:val="2"/>
            <w:vAlign w:val="center"/>
          </w:tcPr>
          <w:p w:rsidR="001A6BDB" w:rsidRPr="00E73390" w:rsidRDefault="001A6BDB" w:rsidP="00E733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E7339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Обсяг висловлення</w:t>
            </w:r>
          </w:p>
        </w:tc>
      </w:tr>
      <w:tr w:rsidR="001A6BDB" w:rsidTr="002A661D">
        <w:trPr>
          <w:gridAfter w:val="1"/>
          <w:wAfter w:w="18" w:type="dxa"/>
        </w:trPr>
        <w:tc>
          <w:tcPr>
            <w:tcW w:w="1838" w:type="dxa"/>
          </w:tcPr>
          <w:p w:rsidR="001A6BDB" w:rsidRPr="00B37A93" w:rsidRDefault="00B37A93" w:rsidP="003254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985" w:type="dxa"/>
            <w:gridSpan w:val="2"/>
          </w:tcPr>
          <w:p w:rsidR="001A6BDB" w:rsidRDefault="00B37A93" w:rsidP="00B37A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1A6BDB" w:rsidRDefault="00B37A93" w:rsidP="00B37A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4" w:type="dxa"/>
            <w:gridSpan w:val="2"/>
          </w:tcPr>
          <w:p w:rsidR="001A6BDB" w:rsidRDefault="00B37A93" w:rsidP="00B37A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81" w:type="dxa"/>
          </w:tcPr>
          <w:p w:rsidR="001A6BDB" w:rsidRDefault="00B37A93" w:rsidP="00B37A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37A93" w:rsidTr="002A661D">
        <w:trPr>
          <w:gridAfter w:val="1"/>
          <w:wAfter w:w="18" w:type="dxa"/>
        </w:trPr>
        <w:tc>
          <w:tcPr>
            <w:tcW w:w="1838" w:type="dxa"/>
          </w:tcPr>
          <w:p w:rsidR="00B37A93" w:rsidRPr="00CE22F6" w:rsidRDefault="00B37A93" w:rsidP="003254B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CE22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7494" w:type="dxa"/>
            <w:gridSpan w:val="6"/>
          </w:tcPr>
          <w:p w:rsidR="00B37A93" w:rsidRDefault="00B37A93" w:rsidP="003254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х 4 = 24</w:t>
            </w:r>
          </w:p>
        </w:tc>
      </w:tr>
      <w:tr w:rsidR="00CE22F6" w:rsidTr="002A661D">
        <w:trPr>
          <w:gridAfter w:val="1"/>
          <w:wAfter w:w="18" w:type="dxa"/>
        </w:trPr>
        <w:tc>
          <w:tcPr>
            <w:tcW w:w="1838" w:type="dxa"/>
          </w:tcPr>
          <w:p w:rsidR="00CE22F6" w:rsidRPr="00B37A93" w:rsidRDefault="00CE22F6" w:rsidP="003254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кількість балів </w:t>
            </w:r>
          </w:p>
        </w:tc>
        <w:tc>
          <w:tcPr>
            <w:tcW w:w="7494" w:type="dxa"/>
            <w:gridSpan w:val="6"/>
          </w:tcPr>
          <w:p w:rsidR="00CE22F6" w:rsidRDefault="001E731E" w:rsidP="003254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+ 24 = 48</w:t>
            </w:r>
          </w:p>
        </w:tc>
      </w:tr>
    </w:tbl>
    <w:p w:rsidR="00CE22F6" w:rsidRPr="00FF597A" w:rsidRDefault="00CE22F6" w:rsidP="00FF597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59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Шкала переведення </w:t>
      </w:r>
      <w:r w:rsidR="001E731E" w:rsidRPr="00FF597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набраних балів в оцінку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FF59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  <w:lang w:val="uk-UA" w:eastAsia="ru-RU"/>
              </w:rPr>
              <w:t>Кількість балів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FF59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  <w:lang w:val="uk-UA" w:eastAsia="ru-RU"/>
              </w:rPr>
              <w:t>Оцінка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1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5-8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2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9-12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3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13-16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4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17-20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5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21-24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6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25-28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7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29-32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8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33-36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9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36-40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10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41-44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11</w:t>
            </w:r>
          </w:p>
        </w:tc>
      </w:tr>
      <w:tr w:rsidR="001E731E" w:rsidRPr="008D4841" w:rsidTr="008400A6">
        <w:trPr>
          <w:trHeight w:val="4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1E" w:rsidRPr="00FF597A" w:rsidRDefault="00230C1F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44-48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1E" w:rsidRPr="00FF597A" w:rsidRDefault="001E731E" w:rsidP="007A72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FF597A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ru-RU"/>
              </w:rPr>
              <w:t>12</w:t>
            </w:r>
          </w:p>
        </w:tc>
      </w:tr>
    </w:tbl>
    <w:p w:rsidR="003E1B27" w:rsidRDefault="003E1B27" w:rsidP="000E357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E1B27" w:rsidSect="00067A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242"/>
    <w:multiLevelType w:val="hybridMultilevel"/>
    <w:tmpl w:val="B756F85A"/>
    <w:lvl w:ilvl="0" w:tplc="991A1E34">
      <w:start w:val="44"/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6E81"/>
    <w:multiLevelType w:val="hybridMultilevel"/>
    <w:tmpl w:val="E75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A39BA"/>
    <w:multiLevelType w:val="hybridMultilevel"/>
    <w:tmpl w:val="E75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18B"/>
    <w:multiLevelType w:val="hybridMultilevel"/>
    <w:tmpl w:val="1AEAD5D6"/>
    <w:lvl w:ilvl="0" w:tplc="991A1E34">
      <w:start w:val="44"/>
      <w:numFmt w:val="bullet"/>
      <w:lvlText w:val="-"/>
      <w:lvlJc w:val="left"/>
      <w:pPr>
        <w:ind w:left="720" w:hanging="360"/>
      </w:pPr>
      <w:rPr>
        <w:rFonts w:ascii="ArialMT" w:eastAsiaTheme="minorHAnsi" w:hAnsi="ArialMT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54F"/>
    <w:rsid w:val="000076D9"/>
    <w:rsid w:val="00014A89"/>
    <w:rsid w:val="00015D8C"/>
    <w:rsid w:val="00032B4B"/>
    <w:rsid w:val="000358F2"/>
    <w:rsid w:val="000478DC"/>
    <w:rsid w:val="00067A99"/>
    <w:rsid w:val="0007041A"/>
    <w:rsid w:val="00073EC7"/>
    <w:rsid w:val="000C227C"/>
    <w:rsid w:val="000C72C1"/>
    <w:rsid w:val="000E3578"/>
    <w:rsid w:val="001640E0"/>
    <w:rsid w:val="001877DC"/>
    <w:rsid w:val="001A6BDB"/>
    <w:rsid w:val="001C3DD5"/>
    <w:rsid w:val="001E731E"/>
    <w:rsid w:val="00213E54"/>
    <w:rsid w:val="00224F9B"/>
    <w:rsid w:val="00225DDE"/>
    <w:rsid w:val="00230C1F"/>
    <w:rsid w:val="00241792"/>
    <w:rsid w:val="002459C2"/>
    <w:rsid w:val="00272B8A"/>
    <w:rsid w:val="0027702A"/>
    <w:rsid w:val="002962A5"/>
    <w:rsid w:val="002A3BD4"/>
    <w:rsid w:val="002A661D"/>
    <w:rsid w:val="002B57BB"/>
    <w:rsid w:val="002C3E64"/>
    <w:rsid w:val="002E077A"/>
    <w:rsid w:val="002E36A8"/>
    <w:rsid w:val="003057FE"/>
    <w:rsid w:val="00306A56"/>
    <w:rsid w:val="00323E5E"/>
    <w:rsid w:val="003254BD"/>
    <w:rsid w:val="0036166A"/>
    <w:rsid w:val="003737FB"/>
    <w:rsid w:val="00374E29"/>
    <w:rsid w:val="003A0683"/>
    <w:rsid w:val="003C2C9D"/>
    <w:rsid w:val="003C67C4"/>
    <w:rsid w:val="003E1B27"/>
    <w:rsid w:val="00420B54"/>
    <w:rsid w:val="00424FF3"/>
    <w:rsid w:val="00432206"/>
    <w:rsid w:val="00475795"/>
    <w:rsid w:val="00480988"/>
    <w:rsid w:val="004952EA"/>
    <w:rsid w:val="004A04A7"/>
    <w:rsid w:val="004A2306"/>
    <w:rsid w:val="004A4D22"/>
    <w:rsid w:val="004B1F1D"/>
    <w:rsid w:val="004D1F5C"/>
    <w:rsid w:val="004E3B89"/>
    <w:rsid w:val="00523CD4"/>
    <w:rsid w:val="005551D6"/>
    <w:rsid w:val="00575CBE"/>
    <w:rsid w:val="00593410"/>
    <w:rsid w:val="005936A2"/>
    <w:rsid w:val="005B0864"/>
    <w:rsid w:val="005D04F0"/>
    <w:rsid w:val="00613EC6"/>
    <w:rsid w:val="00622059"/>
    <w:rsid w:val="006A554F"/>
    <w:rsid w:val="006D303A"/>
    <w:rsid w:val="006D6C0F"/>
    <w:rsid w:val="006F2217"/>
    <w:rsid w:val="006F7C90"/>
    <w:rsid w:val="007257E2"/>
    <w:rsid w:val="007339BE"/>
    <w:rsid w:val="00741048"/>
    <w:rsid w:val="007437C9"/>
    <w:rsid w:val="007577C8"/>
    <w:rsid w:val="00792B30"/>
    <w:rsid w:val="007B462E"/>
    <w:rsid w:val="007C044F"/>
    <w:rsid w:val="007E509A"/>
    <w:rsid w:val="00802178"/>
    <w:rsid w:val="00806426"/>
    <w:rsid w:val="0083370F"/>
    <w:rsid w:val="008400A6"/>
    <w:rsid w:val="00860C9C"/>
    <w:rsid w:val="00867A43"/>
    <w:rsid w:val="008868C9"/>
    <w:rsid w:val="008D3E08"/>
    <w:rsid w:val="00941D1C"/>
    <w:rsid w:val="00961EFC"/>
    <w:rsid w:val="009B5048"/>
    <w:rsid w:val="009B6755"/>
    <w:rsid w:val="009C11E6"/>
    <w:rsid w:val="009C4DB8"/>
    <w:rsid w:val="009D1A98"/>
    <w:rsid w:val="009F4945"/>
    <w:rsid w:val="00A01CEC"/>
    <w:rsid w:val="00A01F1F"/>
    <w:rsid w:val="00A22E92"/>
    <w:rsid w:val="00A52417"/>
    <w:rsid w:val="00A66C0A"/>
    <w:rsid w:val="00A75CF3"/>
    <w:rsid w:val="00A80412"/>
    <w:rsid w:val="00AC29A7"/>
    <w:rsid w:val="00AE7198"/>
    <w:rsid w:val="00AE7FFA"/>
    <w:rsid w:val="00AF5A12"/>
    <w:rsid w:val="00B16D42"/>
    <w:rsid w:val="00B228BE"/>
    <w:rsid w:val="00B37A93"/>
    <w:rsid w:val="00B47AFA"/>
    <w:rsid w:val="00B57D27"/>
    <w:rsid w:val="00B86D5A"/>
    <w:rsid w:val="00B91E37"/>
    <w:rsid w:val="00BC0931"/>
    <w:rsid w:val="00BC4D54"/>
    <w:rsid w:val="00BC545F"/>
    <w:rsid w:val="00BD78D4"/>
    <w:rsid w:val="00BE460C"/>
    <w:rsid w:val="00BE7899"/>
    <w:rsid w:val="00BF24B8"/>
    <w:rsid w:val="00BF5921"/>
    <w:rsid w:val="00BF6F0C"/>
    <w:rsid w:val="00C62C02"/>
    <w:rsid w:val="00C65D44"/>
    <w:rsid w:val="00C95A80"/>
    <w:rsid w:val="00CA19FC"/>
    <w:rsid w:val="00CE22F6"/>
    <w:rsid w:val="00CE62ED"/>
    <w:rsid w:val="00D141F5"/>
    <w:rsid w:val="00D22DAF"/>
    <w:rsid w:val="00D307E4"/>
    <w:rsid w:val="00D34337"/>
    <w:rsid w:val="00D44BE5"/>
    <w:rsid w:val="00D57B01"/>
    <w:rsid w:val="00D61721"/>
    <w:rsid w:val="00D763AB"/>
    <w:rsid w:val="00D90E56"/>
    <w:rsid w:val="00DB0FB4"/>
    <w:rsid w:val="00DC14E0"/>
    <w:rsid w:val="00DD5DF0"/>
    <w:rsid w:val="00DE36CC"/>
    <w:rsid w:val="00E05E3D"/>
    <w:rsid w:val="00E130CC"/>
    <w:rsid w:val="00E21E93"/>
    <w:rsid w:val="00E3164B"/>
    <w:rsid w:val="00E523D3"/>
    <w:rsid w:val="00E65C22"/>
    <w:rsid w:val="00E73390"/>
    <w:rsid w:val="00E74502"/>
    <w:rsid w:val="00E76524"/>
    <w:rsid w:val="00E83F76"/>
    <w:rsid w:val="00E91B30"/>
    <w:rsid w:val="00EC2C0C"/>
    <w:rsid w:val="00F2444C"/>
    <w:rsid w:val="00F24ECF"/>
    <w:rsid w:val="00F55373"/>
    <w:rsid w:val="00F624E5"/>
    <w:rsid w:val="00FA2C2D"/>
    <w:rsid w:val="00FD6D54"/>
    <w:rsid w:val="00FF2CB1"/>
    <w:rsid w:val="00FF597A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D4"/>
  </w:style>
  <w:style w:type="paragraph" w:styleId="2">
    <w:name w:val="heading 2"/>
    <w:basedOn w:val="a"/>
    <w:next w:val="a"/>
    <w:link w:val="20"/>
    <w:uiPriority w:val="9"/>
    <w:unhideWhenUsed/>
    <w:qFormat/>
    <w:rsid w:val="006D3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20B5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20B5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420B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30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31">
    <w:name w:val="fontstyle31"/>
    <w:basedOn w:val="a0"/>
    <w:rsid w:val="002E077A"/>
    <w:rPr>
      <w:rFonts w:ascii="CenturySchoolbook" w:hAnsi="CenturySchoolbook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41">
    <w:name w:val="fontstyle41"/>
    <w:basedOn w:val="a0"/>
    <w:rsid w:val="00E83F76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a0"/>
    <w:rsid w:val="00E83F76"/>
    <w:rPr>
      <w:rFonts w:ascii="MyriadPro-It" w:hAnsi="MyriadPro-It" w:hint="default"/>
      <w:b w:val="0"/>
      <w:bCs w:val="0"/>
      <w:i/>
      <w:iCs/>
      <w:color w:val="24202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Вiка</cp:lastModifiedBy>
  <cp:revision>3</cp:revision>
  <dcterms:created xsi:type="dcterms:W3CDTF">2021-04-11T19:16:00Z</dcterms:created>
  <dcterms:modified xsi:type="dcterms:W3CDTF">2021-04-11T19:18:00Z</dcterms:modified>
</cp:coreProperties>
</file>